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xx企业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固废及危险废物处置费报价清单</w:t>
      </w:r>
    </w:p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360" w:lineRule="auto"/>
        <w:ind w:left="359" w:leftChars="171" w:firstLine="360" w:firstLineChars="1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63"/>
        <w:gridCol w:w="1100"/>
        <w:gridCol w:w="1112"/>
        <w:gridCol w:w="1138"/>
        <w:gridCol w:w="575"/>
        <w:gridCol w:w="1125"/>
        <w:gridCol w:w="1437"/>
        <w:gridCol w:w="1138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危废代码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危废代码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危废名称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暂定数量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A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处置方式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综合单价（元/吨）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B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小计金额（元）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F=A*B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12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12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0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合计金额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adjustRightInd/>
              <w:spacing w:before="100" w:beforeAutospacing="1" w:after="120" w:afterAutospacing="0" w:line="240" w:lineRule="auto"/>
              <w:ind w:left="0" w:right="0" w:firstLine="2520" w:firstLineChars="120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合计金额大写：人民币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  <w:shd w:val="clear" w:fill="FFFFFF"/>
          <w:vertAlign w:val="baseli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B02A7"/>
    <w:rsid w:val="1F7B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2024-06-06T09:49:00Z</dcterms:created>
  <dc:creator>表单管理员</dc:creator>
  <cp:lastModifiedBy>表单管理员</cp:lastModifiedBy>
  <dcterms:modified xsi:type="dcterms:W3CDTF">2024-06-06T09:58:15Z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5597DCEEFF3F43A1859A0800DAF4BFE4</vt:lpwstr>
  </property>
</Properties>
</file>