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宋体"/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石棉县疾病预防控制中心</w:t>
      </w:r>
      <w:r>
        <w:rPr>
          <w:rFonts w:hint="eastAsia"/>
          <w:sz w:val="40"/>
          <w:szCs w:val="40"/>
        </w:rPr>
        <w:t>仪器检定清单</w:t>
      </w:r>
      <w:r>
        <w:rPr>
          <w:rFonts w:hint="eastAsia"/>
          <w:sz w:val="40"/>
          <w:szCs w:val="40"/>
          <w:lang w:eastAsia="zh-CN"/>
        </w:rPr>
        <w:t>询价</w:t>
      </w:r>
    </w:p>
    <w:tbl>
      <w:tblPr>
        <w:tblStyle w:val="6"/>
        <w:tblW w:w="9949" w:type="dxa"/>
        <w:tblInd w:w="-7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064"/>
        <w:gridCol w:w="1725"/>
        <w:gridCol w:w="883"/>
        <w:gridCol w:w="992"/>
        <w:gridCol w:w="127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序号      </w:t>
            </w:r>
            <w:r>
              <w:rPr>
                <w:rStyle w:val="8"/>
                <w:rFonts w:hint="default"/>
                <w:color w:val="auto"/>
                <w:sz w:val="18"/>
                <w:szCs w:val="18"/>
              </w:rPr>
              <w:t>SN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仪器名称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Style w:val="8"/>
                <w:rFonts w:hint="default"/>
                <w:color w:val="auto"/>
                <w:sz w:val="16"/>
                <w:szCs w:val="16"/>
              </w:rPr>
              <w:t>Instrument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规格/型号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Type/Model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数量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Quantity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备注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Remark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单价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1/10万 电子天平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XSR205DU/A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w w:val="90"/>
                <w:kern w:val="0"/>
                <w:sz w:val="22"/>
                <w:szCs w:val="22"/>
              </w:rPr>
              <w:t>1300系列II级A2型生物安全柜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1374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生物安全柜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HR1500-IIA2-E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生物安全柜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w w:val="70"/>
                <w:kern w:val="0"/>
                <w:sz w:val="22"/>
                <w:szCs w:val="22"/>
              </w:rPr>
              <w:t>1300系列II级A2型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生物安全柜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 w:val="24"/>
              </w:rPr>
              <w:t>HR1200-IIA</w:t>
            </w:r>
            <w:r>
              <w:rPr>
                <w:rFonts w:hint="eastAsia" w:ascii="仿宋_GB2312" w:eastAsia="仿宋_GB2312"/>
                <w:color w:val="auto"/>
                <w:w w:val="90"/>
                <w:sz w:val="24"/>
                <w:vertAlign w:val="subscript"/>
              </w:rPr>
              <w:t>2</w:t>
            </w:r>
            <w:r>
              <w:rPr>
                <w:rFonts w:hint="eastAsia" w:ascii="仿宋_GB2312" w:eastAsia="仿宋_GB2312"/>
                <w:color w:val="auto"/>
                <w:w w:val="90"/>
                <w:sz w:val="24"/>
              </w:rPr>
              <w:t>-E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超净工作台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HCB-900V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洁净工作台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VD-650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低速离心机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TD-5Z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低速离心机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Mini-6K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掌上离心机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MINI-6K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微型高速离心机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Mini-15K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非冷冻离心机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5425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高速冷冻离心机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TGL-16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低速离心机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TD-5Z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电热鼓风干燥箱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101-0A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电热恒温培养箱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DH-420A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电热恒温培养箱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HKP-9172A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电热恒温培养箱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HKP-9172B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恒温培养箱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DHP-9272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立式全温震荡培养箱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HZQ-F160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干烤灭菌器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GRX-9053A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鼓风干燥箱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DHG-9053A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恒温水浴锅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HH-410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数显恒温水浴锅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HH-6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离子计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PXSJ-216F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酸度计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PHS-3CT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水质分析仪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Q-CL501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余氯、二氧化氯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立式压力蒸汽灭菌锅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LS-100HG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连续流动分析仪（滤光片)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SAN++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酶标仪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Multiskan FC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酶标仪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RT-6100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气相色谱仪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8890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全自动PCR分析系统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Gentier 96R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实时定量PCR扩增仪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CFX96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实时荧光定量PCR分析仪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FQD-96C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医用低温保存箱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DW-86L338J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移液器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2"/>
                <w:szCs w:val="22"/>
              </w:rPr>
              <w:t>（0.5~10）μL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分两批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移液器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>50μL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分两批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移液器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>100μL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分两批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移液器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>1000</w:t>
            </w:r>
            <w:r>
              <w:rPr>
                <w:rFonts w:hint="eastAsia" w:ascii="Calibri" w:hAnsi="Calibri" w:cs="Calibri"/>
                <w:color w:val="auto"/>
                <w:kern w:val="0"/>
                <w:sz w:val="22"/>
                <w:szCs w:val="22"/>
              </w:rPr>
              <w:t>~</w:t>
            </w: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>5000μ</w:t>
            </w:r>
            <w:bookmarkStart w:id="0" w:name="_GoBack"/>
            <w:bookmarkEnd w:id="0"/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>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分两批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移液器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>100~1000μL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分两批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移液器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>20-200μL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分两批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移液器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>(10-100)μL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分两批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移液器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2"/>
                <w:szCs w:val="22"/>
              </w:rPr>
              <w:t>（</w:t>
            </w: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>5~50</w:t>
            </w:r>
            <w:r>
              <w:rPr>
                <w:rFonts w:hint="eastAsia" w:ascii="Calibri" w:hAnsi="Calibri" w:cs="Calibri"/>
                <w:color w:val="auto"/>
                <w:kern w:val="0"/>
                <w:sz w:val="22"/>
                <w:szCs w:val="22"/>
              </w:rPr>
              <w:t>）</w:t>
            </w: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>μL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分两批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移液器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（</w:t>
            </w: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>2-20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）</w:t>
            </w: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</w:rPr>
              <w:t>μL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分两批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移液器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（1~5）mL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分两批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原子吸收分光光度计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PinAAcle 900T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原子吸收分光光度计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TAS-990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原子荧光光度计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AFS-9760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紫外分光光度计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UV765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冷原子吸收测汞仪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F732-V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离子色谱仪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ICS-900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全自动碘元素分析仪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SKN-600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测吸光度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双气路大气采样器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QC-2B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w w:val="85"/>
                <w:kern w:val="0"/>
                <w:sz w:val="22"/>
                <w:szCs w:val="22"/>
              </w:rPr>
              <w:t>六级筛孔撞击式空气微生物采样器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LB-KHW-6型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气瓶压力阀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/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数显混匀器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WZR-H5000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浊度仪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TN/100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便携式电导率仪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DDBJ-350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4G中继器（数显温度计)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ZD32-11G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+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4G中继器（数显温度计)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ZDG-Z3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4G中继器（数显温度计)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/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数位照度表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TES-1339R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温湿度计 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TES-1365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热线式风速计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TES-1340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一氧化碳分析仪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GXH-3011A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二氧化碳分析仪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GXH-3010E1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多功能声级计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HS6226型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防爆双路粉尘采样器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FCCZ-30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粉尘采样器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CCZ30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个体空气采样泵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GilAir Plus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空气采样器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C1500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流量校准系统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Gilibrator-2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个人声暴露计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ASV5910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声校准器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AWA6021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便携式二氧化碳分析仪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TY-9800A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手持式激光测距仪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AR100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场强仪 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RJ-5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袖珍气象仪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NK5000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多功能声级计（噪声频谱分析仪）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AWA6228＋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微电脑（多功能）激光粉尘仪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LD-6S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389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汇总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I1MDNiNGQyOWJkZmNhZjNmYzFhYzA1NjlmZDViYTgifQ=="/>
    <w:docVar w:name="KSO_WPS_MARK_KEY" w:val="8bfc402e-d4d4-4aad-aac7-28831f1c9c84"/>
  </w:docVars>
  <w:rsids>
    <w:rsidRoot w:val="4C4F4DEF"/>
    <w:rsid w:val="00112B3E"/>
    <w:rsid w:val="003944C5"/>
    <w:rsid w:val="004E3095"/>
    <w:rsid w:val="00CB4015"/>
    <w:rsid w:val="04CA7058"/>
    <w:rsid w:val="0D304487"/>
    <w:rsid w:val="0F554A8F"/>
    <w:rsid w:val="1C8940B6"/>
    <w:rsid w:val="22AD6F18"/>
    <w:rsid w:val="2C5F52CF"/>
    <w:rsid w:val="310C563F"/>
    <w:rsid w:val="351F18AB"/>
    <w:rsid w:val="4A544E11"/>
    <w:rsid w:val="4C4F4DEF"/>
    <w:rsid w:val="4EB73163"/>
    <w:rsid w:val="56616813"/>
    <w:rsid w:val="5A6812EA"/>
    <w:rsid w:val="5C153144"/>
    <w:rsid w:val="6A5C4F20"/>
    <w:rsid w:val="6AB57FE0"/>
    <w:rsid w:val="72033D99"/>
    <w:rsid w:val="770318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99"/>
    <w:pPr>
      <w:jc w:val="left"/>
    </w:pPr>
    <w:rPr>
      <w:rFonts w:ascii="宋体" w:hAnsi="宋体" w:cs="宋体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="120" w:line="360" w:lineRule="auto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7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1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993</Words>
  <Characters>1866</Characters>
  <Lines>15</Lines>
  <Paragraphs>4</Paragraphs>
  <TotalTime>27</TotalTime>
  <ScaleCrop>false</ScaleCrop>
  <LinksUpToDate>false</LinksUpToDate>
  <CharactersWithSpaces>1884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2024-03-01T01:24:00Z</dcterms:created>
  <dc:creator>余俊洁</dc:creator>
  <cp:lastModifiedBy>WPS_1678363695</cp:lastModifiedBy>
  <dcterms:modified xsi:type="dcterms:W3CDTF">2024-03-18T02:09:20Z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2A6B7958A83944868C01E60BFBEB85ED</vt:lpwstr>
  </property>
</Properties>
</file>